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43B0FA" w14:textId="293A3FCC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 xml:space="preserve">TELEPÜLÉS FELLENDÍTÉSE - Együttműködési megkeresés – természetközeli, kis-karbonlábnyomú </w:t>
      </w:r>
      <w:proofErr w:type="spellStart"/>
      <w:r w:rsidRPr="0050375E">
        <w:rPr>
          <w:rFonts w:cs="Times New Roman"/>
          <w:sz w:val="24"/>
          <w:szCs w:val="24"/>
        </w:rPr>
        <w:t>glamping</w:t>
      </w:r>
      <w:proofErr w:type="spellEnd"/>
      <w:r w:rsidRPr="0050375E">
        <w:rPr>
          <w:rFonts w:cs="Times New Roman"/>
          <w:sz w:val="24"/>
          <w:szCs w:val="24"/>
        </w:rPr>
        <w:t xml:space="preserve"> szállásfejlesztés</w:t>
      </w:r>
    </w:p>
    <w:p w14:paraId="3A5B721A" w14:textId="77777777" w:rsidR="0050375E" w:rsidRPr="0050375E" w:rsidRDefault="0050375E" w:rsidP="008554D2">
      <w:pPr>
        <w:spacing w:after="0"/>
        <w:rPr>
          <w:rFonts w:cs="Times New Roman"/>
          <w:sz w:val="24"/>
          <w:szCs w:val="24"/>
        </w:rPr>
      </w:pPr>
    </w:p>
    <w:p w14:paraId="74E39411" w14:textId="77777777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  <w:r w:rsidRPr="0050375E">
        <w:rPr>
          <w:rFonts w:cs="Times New Roman"/>
          <w:b/>
          <w:bCs/>
          <w:sz w:val="24"/>
          <w:szCs w:val="24"/>
        </w:rPr>
        <w:t>Tisztelt Polgármester Asszony/Úr, Tisztelt Jegyző!</w:t>
      </w:r>
    </w:p>
    <w:p w14:paraId="59B443F0" w14:textId="77777777" w:rsidR="0050375E" w:rsidRPr="0050375E" w:rsidRDefault="0050375E" w:rsidP="008554D2">
      <w:pPr>
        <w:spacing w:after="0"/>
        <w:rPr>
          <w:rFonts w:cs="Times New Roman"/>
          <w:sz w:val="24"/>
          <w:szCs w:val="24"/>
        </w:rPr>
      </w:pPr>
    </w:p>
    <w:p w14:paraId="74819DD6" w14:textId="1E5556B2" w:rsidR="0050375E" w:rsidRPr="0050375E" w:rsidRDefault="0050375E" w:rsidP="00BB48C4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Nagy örömmel venném, ha üzenetem célba érne. Célom olyan projekteket összehozni, amelyek egyszerre szolgálják a település érdekeit és jövedelmező lehetőséget kínálnak a beruházók, finanszírozók számára—legyen szó önkormányzatról, intézményről vagy vállalati partnerről.</w:t>
      </w:r>
    </w:p>
    <w:p w14:paraId="2B910FB5" w14:textId="77777777" w:rsidR="0050375E" w:rsidRPr="0050375E" w:rsidRDefault="0050375E" w:rsidP="008554D2">
      <w:pPr>
        <w:spacing w:after="0"/>
        <w:rPr>
          <w:rFonts w:cs="Times New Roman"/>
          <w:sz w:val="24"/>
          <w:szCs w:val="24"/>
        </w:rPr>
      </w:pPr>
    </w:p>
    <w:p w14:paraId="77145B0F" w14:textId="50EFC545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  <w:r w:rsidRPr="0050375E">
        <w:rPr>
          <w:rFonts w:cs="Times New Roman"/>
          <w:b/>
          <w:bCs/>
          <w:sz w:val="24"/>
          <w:szCs w:val="24"/>
        </w:rPr>
        <w:t>Mivel foglalkozunk?</w:t>
      </w:r>
    </w:p>
    <w:p w14:paraId="62F63327" w14:textId="77777777" w:rsidR="0050375E" w:rsidRPr="0050375E" w:rsidRDefault="0050375E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73CBEDDE" w14:textId="07CCBC07" w:rsidR="0050375E" w:rsidRPr="0050375E" w:rsidRDefault="0050375E" w:rsidP="00BB48C4">
      <w:pPr>
        <w:jc w:val="both"/>
        <w:rPr>
          <w:rFonts w:cs="Times New Roman"/>
          <w:sz w:val="24"/>
          <w:szCs w:val="24"/>
        </w:rPr>
      </w:pPr>
      <w:proofErr w:type="spellStart"/>
      <w:r w:rsidRPr="0050375E">
        <w:rPr>
          <w:rFonts w:cs="Times New Roman"/>
          <w:sz w:val="24"/>
          <w:szCs w:val="24"/>
        </w:rPr>
        <w:t>Glamping</w:t>
      </w:r>
      <w:proofErr w:type="spellEnd"/>
      <w:r w:rsidRPr="0050375E">
        <w:rPr>
          <w:rFonts w:cs="Times New Roman"/>
          <w:sz w:val="24"/>
          <w:szCs w:val="24"/>
        </w:rPr>
        <w:t xml:space="preserve"> szálláshely-projekteket valósítunk meg három szereplő összehangolásával: telektulajdonos, gyártó/építő/építész/szolgáltató és befektető. A </w:t>
      </w:r>
      <w:proofErr w:type="spellStart"/>
      <w:r w:rsidRPr="0050375E">
        <w:rPr>
          <w:rFonts w:cs="Times New Roman"/>
          <w:sz w:val="24"/>
          <w:szCs w:val="24"/>
        </w:rPr>
        <w:t>glamping</w:t>
      </w:r>
      <w:proofErr w:type="spellEnd"/>
      <w:r w:rsidRPr="0050375E">
        <w:rPr>
          <w:rFonts w:cs="Times New Roman"/>
          <w:sz w:val="24"/>
          <w:szCs w:val="24"/>
        </w:rPr>
        <w:t xml:space="preserve"> (</w:t>
      </w:r>
      <w:proofErr w:type="spellStart"/>
      <w:r w:rsidRPr="0050375E">
        <w:rPr>
          <w:rFonts w:cs="Times New Roman"/>
          <w:sz w:val="24"/>
          <w:szCs w:val="24"/>
        </w:rPr>
        <w:t>GLAMorous</w:t>
      </w:r>
      <w:proofErr w:type="spellEnd"/>
      <w:r w:rsidRPr="0050375E">
        <w:rPr>
          <w:rFonts w:cs="Times New Roman"/>
          <w:sz w:val="24"/>
          <w:szCs w:val="24"/>
        </w:rPr>
        <w:t xml:space="preserve"> + </w:t>
      </w:r>
      <w:proofErr w:type="spellStart"/>
      <w:r w:rsidRPr="0050375E">
        <w:rPr>
          <w:rFonts w:cs="Times New Roman"/>
          <w:sz w:val="24"/>
          <w:szCs w:val="24"/>
        </w:rPr>
        <w:t>camPING</w:t>
      </w:r>
      <w:proofErr w:type="spellEnd"/>
      <w:r w:rsidRPr="0050375E">
        <w:rPr>
          <w:rFonts w:cs="Times New Roman"/>
          <w:sz w:val="24"/>
          <w:szCs w:val="24"/>
        </w:rPr>
        <w:t>) a természetközeli pihenés és a kényelmes, „hotelszoba-szintű” komfort ötvözete. Nem klasszikus, sűrűn beépített kempingről beszélünk: a kisebb, egymástól távolabb elhelyezett egységek célja a privát szféra és a nyugodt, esztétikus környezet biztosítása.</w:t>
      </w:r>
    </w:p>
    <w:p w14:paraId="71714379" w14:textId="77777777" w:rsidR="0050375E" w:rsidRPr="0050375E" w:rsidRDefault="0050375E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21367378" w14:textId="03D8B056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  <w:r w:rsidRPr="0050375E">
        <w:rPr>
          <w:rFonts w:cs="Times New Roman"/>
          <w:b/>
          <w:bCs/>
          <w:sz w:val="24"/>
          <w:szCs w:val="24"/>
        </w:rPr>
        <w:t>Hogyan profitálhat belőle egy település?</w:t>
      </w:r>
    </w:p>
    <w:p w14:paraId="40F87578" w14:textId="77777777" w:rsidR="0050375E" w:rsidRPr="0050375E" w:rsidRDefault="0050375E" w:rsidP="008554D2">
      <w:pPr>
        <w:spacing w:after="0"/>
        <w:jc w:val="both"/>
        <w:rPr>
          <w:rFonts w:cs="Times New Roman"/>
          <w:sz w:val="24"/>
          <w:szCs w:val="24"/>
        </w:rPr>
      </w:pPr>
    </w:p>
    <w:p w14:paraId="16BF6340" w14:textId="597501B1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Idegenforgalmi adó- és kapcsolódó adóbevételek növekedése.</w:t>
      </w:r>
    </w:p>
    <w:p w14:paraId="45B91854" w14:textId="45760ABC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A befektetett tőke utáni, jellemzően évi ~20% hozamot célzó projektek (a</w:t>
      </w:r>
      <w:r w:rsidR="00BB3E15" w:rsidRPr="00BB48C4">
        <w:rPr>
          <w:rFonts w:cs="Times New Roman"/>
          <w:sz w:val="24"/>
          <w:szCs w:val="24"/>
        </w:rPr>
        <w:t xml:space="preserve"> </w:t>
      </w:r>
      <w:r w:rsidRPr="0050375E">
        <w:rPr>
          <w:rFonts w:cs="Times New Roman"/>
          <w:sz w:val="24"/>
          <w:szCs w:val="24"/>
        </w:rPr>
        <w:t>tőkeigény rugalmas, akár tízmillió forinttól is indulhat).</w:t>
      </w:r>
    </w:p>
    <w:p w14:paraId="0920646C" w14:textId="40792354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Helyi gazdaság élénkítése: szolgáltatók bevonása (pl. lovarda, túravezetés,</w:t>
      </w:r>
      <w:r w:rsidR="00BB3E15" w:rsidRPr="00BB48C4">
        <w:rPr>
          <w:rFonts w:cs="Times New Roman"/>
          <w:sz w:val="24"/>
          <w:szCs w:val="24"/>
        </w:rPr>
        <w:t xml:space="preserve"> </w:t>
      </w:r>
      <w:r w:rsidRPr="0050375E">
        <w:rPr>
          <w:rFonts w:cs="Times New Roman"/>
          <w:sz w:val="24"/>
          <w:szCs w:val="24"/>
        </w:rPr>
        <w:t xml:space="preserve">helyi termékek értékesítése, </w:t>
      </w:r>
      <w:proofErr w:type="spellStart"/>
      <w:r w:rsidRPr="0050375E">
        <w:rPr>
          <w:rFonts w:cs="Times New Roman"/>
          <w:sz w:val="24"/>
          <w:szCs w:val="24"/>
        </w:rPr>
        <w:t>catering</w:t>
      </w:r>
      <w:proofErr w:type="spellEnd"/>
      <w:r w:rsidRPr="0050375E">
        <w:rPr>
          <w:rFonts w:cs="Times New Roman"/>
          <w:sz w:val="24"/>
          <w:szCs w:val="24"/>
        </w:rPr>
        <w:t>, elektromos kerékpár-szolgáltatás).</w:t>
      </w:r>
    </w:p>
    <w:p w14:paraId="6D44037F" w14:textId="537D6230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Visszafogott környezeti terhelés: könnyűszerkezetes, visszabontható, ECO-megoldásokkal megvalósított egységek.</w:t>
      </w:r>
    </w:p>
    <w:p w14:paraId="6547075C" w14:textId="77777777" w:rsidR="0050375E" w:rsidRPr="0050375E" w:rsidRDefault="0050375E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70F247BC" w14:textId="284900E8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  <w:r w:rsidRPr="0050375E">
        <w:rPr>
          <w:rFonts w:cs="Times New Roman"/>
          <w:b/>
          <w:bCs/>
          <w:sz w:val="24"/>
          <w:szCs w:val="24"/>
        </w:rPr>
        <w:t>Piaci létjogosultság – miért most?</w:t>
      </w:r>
    </w:p>
    <w:p w14:paraId="19B6E60B" w14:textId="77777777" w:rsidR="0050375E" w:rsidRPr="0050375E" w:rsidRDefault="0050375E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65A5BF97" w14:textId="1673F442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 xml:space="preserve">A </w:t>
      </w:r>
      <w:proofErr w:type="spellStart"/>
      <w:r w:rsidRPr="0050375E">
        <w:rPr>
          <w:rFonts w:cs="Times New Roman"/>
          <w:sz w:val="24"/>
          <w:szCs w:val="24"/>
        </w:rPr>
        <w:t>glamping</w:t>
      </w:r>
      <w:proofErr w:type="spellEnd"/>
      <w:r w:rsidRPr="0050375E">
        <w:rPr>
          <w:rFonts w:cs="Times New Roman"/>
          <w:sz w:val="24"/>
          <w:szCs w:val="24"/>
        </w:rPr>
        <w:t xml:space="preserve"> és rokon szegmensek nemzetközileg dinamikusan bővülnek (több</w:t>
      </w:r>
      <w:r w:rsidR="00BB3E15" w:rsidRPr="00BB48C4">
        <w:rPr>
          <w:rFonts w:cs="Times New Roman"/>
          <w:sz w:val="24"/>
          <w:szCs w:val="24"/>
        </w:rPr>
        <w:t xml:space="preserve"> </w:t>
      </w:r>
      <w:r w:rsidRPr="0050375E">
        <w:rPr>
          <w:rFonts w:cs="Times New Roman"/>
          <w:sz w:val="24"/>
          <w:szCs w:val="24"/>
        </w:rPr>
        <w:t>tízezer működő egység világszerte).</w:t>
      </w:r>
    </w:p>
    <w:p w14:paraId="6A7D79A0" w14:textId="0A98097F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A természetközeliség + kényelem kombinációja erős keresletet teremt, itthon</w:t>
      </w:r>
      <w:r w:rsidR="00BB3E15" w:rsidRPr="00BB48C4">
        <w:rPr>
          <w:rFonts w:cs="Times New Roman"/>
          <w:sz w:val="24"/>
          <w:szCs w:val="24"/>
        </w:rPr>
        <w:t xml:space="preserve"> </w:t>
      </w:r>
      <w:r w:rsidRPr="0050375E">
        <w:rPr>
          <w:rFonts w:cs="Times New Roman"/>
          <w:sz w:val="24"/>
          <w:szCs w:val="24"/>
        </w:rPr>
        <w:t>is egyre több, magas kihasználtságú példa látható.</w:t>
      </w:r>
    </w:p>
    <w:p w14:paraId="51381822" w14:textId="4C4C4791" w:rsidR="0050375E" w:rsidRPr="0050375E" w:rsidRDefault="0050375E" w:rsidP="008554D2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Országosan több potenciális helyszín vizsgálatát végezzük; a tapasztalatok</w:t>
      </w:r>
      <w:r w:rsidR="00BB3E15" w:rsidRPr="00BB48C4">
        <w:rPr>
          <w:rFonts w:cs="Times New Roman"/>
          <w:sz w:val="24"/>
          <w:szCs w:val="24"/>
        </w:rPr>
        <w:t xml:space="preserve"> </w:t>
      </w:r>
      <w:r w:rsidRPr="0050375E">
        <w:rPr>
          <w:rFonts w:cs="Times New Roman"/>
          <w:sz w:val="24"/>
          <w:szCs w:val="24"/>
        </w:rPr>
        <w:t>szerint a jó természeti adottságokkal, nyugalommal és elérhetőséggel bíró</w:t>
      </w:r>
      <w:r w:rsidR="00BB3E15" w:rsidRPr="00BB48C4">
        <w:rPr>
          <w:rFonts w:cs="Times New Roman"/>
          <w:sz w:val="24"/>
          <w:szCs w:val="24"/>
        </w:rPr>
        <w:t xml:space="preserve"> </w:t>
      </w:r>
      <w:r w:rsidRPr="0050375E">
        <w:rPr>
          <w:rFonts w:cs="Times New Roman"/>
          <w:sz w:val="24"/>
          <w:szCs w:val="24"/>
        </w:rPr>
        <w:t>lokációk kiemelkedően teljesítenek.</w:t>
      </w:r>
    </w:p>
    <w:p w14:paraId="2F98BEDF" w14:textId="4A6A1774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Mintaként szolgáló projekttervezetek, termékek</w:t>
      </w:r>
    </w:p>
    <w:p w14:paraId="11DF4EC0" w14:textId="7777777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Néhány – az Önök településén is adaptálható – példa itt érhető el:</w:t>
      </w:r>
    </w:p>
    <w:p w14:paraId="3EDCD825" w14:textId="29437FD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www.glampingguide.hu/actual</w:t>
      </w:r>
    </w:p>
    <w:p w14:paraId="1FA9DFDD" w14:textId="5970C14A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  <w:r w:rsidRPr="0050375E">
        <w:rPr>
          <w:rFonts w:cs="Times New Roman"/>
          <w:b/>
          <w:bCs/>
          <w:sz w:val="24"/>
          <w:szCs w:val="24"/>
        </w:rPr>
        <w:lastRenderedPageBreak/>
        <w:t>Javasolt következő lépés</w:t>
      </w:r>
    </w:p>
    <w:p w14:paraId="773C7718" w14:textId="7FF72DE4" w:rsidR="0050375E" w:rsidRPr="0050375E" w:rsidRDefault="0050375E" w:rsidP="00584166">
      <w:pPr>
        <w:jc w:val="both"/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Kérem, jelöljenek ki kapcsolattartót (fejlesztés/urbanisztika/turizmus), és egyeztessünk egy 30 perces online megbeszélést. Ezen bemutatjuk a projektmodelleket, meghallgatjuk a rendelkezésre álló kapacitásokat, potenciális természetközeli helyszíneket, valamint áttekintjük a nyitott kérdéseket és esetleges akadályokat. Igény esetén előzetes, vázlatos ütemtervet és mintadokumentumokat (műszaki-, terület- és engedélyezési igények, üzemeltetési elvek) is küldünk.</w:t>
      </w:r>
    </w:p>
    <w:p w14:paraId="65B1D545" w14:textId="77777777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</w:p>
    <w:p w14:paraId="724F9427" w14:textId="77777777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  <w:r w:rsidRPr="0050375E">
        <w:rPr>
          <w:rFonts w:cs="Times New Roman"/>
          <w:b/>
          <w:bCs/>
          <w:sz w:val="24"/>
          <w:szCs w:val="24"/>
        </w:rPr>
        <w:t>További információ:</w:t>
      </w:r>
    </w:p>
    <w:p w14:paraId="71F37F12" w14:textId="77777777" w:rsidR="0050375E" w:rsidRPr="0050375E" w:rsidRDefault="0050375E" w:rsidP="008554D2">
      <w:pPr>
        <w:spacing w:after="0"/>
        <w:rPr>
          <w:rFonts w:cs="Times New Roman"/>
          <w:sz w:val="24"/>
          <w:szCs w:val="24"/>
        </w:rPr>
      </w:pPr>
    </w:p>
    <w:p w14:paraId="255ECCC0" w14:textId="4FA7F10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 xml:space="preserve">Régebbi blogunk és háttértartalmak: www.glamping.hu </w:t>
      </w:r>
    </w:p>
    <w:p w14:paraId="47690960" w14:textId="0CA0370E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Aktuális projektjeink, szolgáltatásunk: www.glampingguide.hu</w:t>
      </w:r>
    </w:p>
    <w:p w14:paraId="5932ECEC" w14:textId="77777777" w:rsidR="0050375E" w:rsidRPr="0050375E" w:rsidRDefault="0050375E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11B80B2E" w14:textId="7777777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Kérdés esetén készséggel állok rendelkezésükre,</w:t>
      </w:r>
    </w:p>
    <w:p w14:paraId="5C919756" w14:textId="77777777" w:rsidR="0050375E" w:rsidRDefault="0050375E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44EC1629" w14:textId="77777777" w:rsidR="009D1FE5" w:rsidRDefault="009D1FE5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17E85841" w14:textId="77777777" w:rsidR="009D1FE5" w:rsidRPr="0050375E" w:rsidRDefault="009D1FE5" w:rsidP="008554D2">
      <w:pPr>
        <w:spacing w:after="0"/>
        <w:rPr>
          <w:rFonts w:cs="Times New Roman"/>
          <w:b/>
          <w:bCs/>
          <w:sz w:val="24"/>
          <w:szCs w:val="24"/>
        </w:rPr>
      </w:pPr>
    </w:p>
    <w:p w14:paraId="58679DD9" w14:textId="7777777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Üdvözlettel,</w:t>
      </w:r>
    </w:p>
    <w:p w14:paraId="1A1F8558" w14:textId="7777777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Domonkos Máté</w:t>
      </w:r>
    </w:p>
    <w:p w14:paraId="464B4FF1" w14:textId="7777777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+36 30 785 4269</w:t>
      </w:r>
    </w:p>
    <w:p w14:paraId="5246BB9F" w14:textId="77777777" w:rsidR="0050375E" w:rsidRPr="0050375E" w:rsidRDefault="0050375E" w:rsidP="0050375E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>hello@glampingguide.hu</w:t>
      </w:r>
    </w:p>
    <w:p w14:paraId="3DA8BE44" w14:textId="78D67268" w:rsidR="0050375E" w:rsidRPr="0050375E" w:rsidRDefault="0050375E" w:rsidP="00584166">
      <w:pPr>
        <w:rPr>
          <w:rFonts w:cs="Times New Roman"/>
          <w:sz w:val="24"/>
          <w:szCs w:val="24"/>
        </w:rPr>
      </w:pPr>
      <w:r w:rsidRPr="0050375E">
        <w:rPr>
          <w:rFonts w:cs="Times New Roman"/>
          <w:sz w:val="24"/>
          <w:szCs w:val="24"/>
        </w:rPr>
        <w:t xml:space="preserve">www.glampingguide.hu </w:t>
      </w:r>
    </w:p>
    <w:p w14:paraId="0D980515" w14:textId="77777777" w:rsidR="0050375E" w:rsidRPr="0050375E" w:rsidRDefault="0050375E" w:rsidP="0050375E">
      <w:pPr>
        <w:rPr>
          <w:rFonts w:cs="Times New Roman"/>
          <w:b/>
          <w:bCs/>
          <w:sz w:val="24"/>
          <w:szCs w:val="24"/>
        </w:rPr>
      </w:pPr>
    </w:p>
    <w:p w14:paraId="1C07A9F5" w14:textId="77777777" w:rsidR="0050375E" w:rsidRDefault="0050375E" w:rsidP="0050375E">
      <w:pPr>
        <w:rPr>
          <w:rFonts w:cs="Times New Roman"/>
          <w:b/>
          <w:bCs/>
          <w:sz w:val="24"/>
          <w:szCs w:val="24"/>
        </w:rPr>
      </w:pPr>
    </w:p>
    <w:p w14:paraId="46ED4D70" w14:textId="77777777" w:rsidR="00584166" w:rsidRDefault="00584166" w:rsidP="0050375E">
      <w:pPr>
        <w:rPr>
          <w:rFonts w:cs="Times New Roman"/>
          <w:b/>
          <w:bCs/>
          <w:sz w:val="24"/>
          <w:szCs w:val="24"/>
        </w:rPr>
      </w:pPr>
    </w:p>
    <w:p w14:paraId="326B8113" w14:textId="77777777" w:rsidR="00584166" w:rsidRDefault="00584166" w:rsidP="0050375E">
      <w:pPr>
        <w:rPr>
          <w:rFonts w:cs="Times New Roman"/>
          <w:b/>
          <w:bCs/>
          <w:sz w:val="24"/>
          <w:szCs w:val="24"/>
        </w:rPr>
      </w:pPr>
    </w:p>
    <w:p w14:paraId="771F4701" w14:textId="77777777" w:rsidR="00584166" w:rsidRDefault="00584166" w:rsidP="0050375E">
      <w:pPr>
        <w:rPr>
          <w:rFonts w:cs="Times New Roman"/>
          <w:b/>
          <w:bCs/>
          <w:sz w:val="24"/>
          <w:szCs w:val="24"/>
        </w:rPr>
      </w:pPr>
    </w:p>
    <w:p w14:paraId="7E54AA70" w14:textId="77777777" w:rsidR="008554D2" w:rsidRDefault="008554D2" w:rsidP="0050375E">
      <w:pPr>
        <w:rPr>
          <w:rFonts w:cs="Times New Roman"/>
          <w:b/>
          <w:bCs/>
          <w:sz w:val="24"/>
          <w:szCs w:val="24"/>
        </w:rPr>
      </w:pPr>
    </w:p>
    <w:p w14:paraId="67926B3F" w14:textId="77777777" w:rsidR="008554D2" w:rsidRDefault="008554D2" w:rsidP="0050375E">
      <w:pPr>
        <w:rPr>
          <w:rFonts w:cs="Times New Roman"/>
          <w:b/>
          <w:bCs/>
          <w:sz w:val="24"/>
          <w:szCs w:val="24"/>
        </w:rPr>
      </w:pPr>
    </w:p>
    <w:p w14:paraId="0534C814" w14:textId="77777777" w:rsidR="008554D2" w:rsidRDefault="008554D2" w:rsidP="0050375E">
      <w:pPr>
        <w:rPr>
          <w:rFonts w:cs="Times New Roman"/>
          <w:b/>
          <w:bCs/>
          <w:sz w:val="24"/>
          <w:szCs w:val="24"/>
        </w:rPr>
      </w:pPr>
    </w:p>
    <w:p w14:paraId="0851147F" w14:textId="77777777" w:rsidR="008554D2" w:rsidRDefault="008554D2" w:rsidP="0050375E">
      <w:pPr>
        <w:rPr>
          <w:rFonts w:cs="Times New Roman"/>
          <w:b/>
          <w:bCs/>
          <w:sz w:val="24"/>
          <w:szCs w:val="24"/>
        </w:rPr>
      </w:pPr>
    </w:p>
    <w:p w14:paraId="3EF1F70D" w14:textId="77777777" w:rsidR="009D1FE5" w:rsidRDefault="009D1FE5" w:rsidP="0050375E">
      <w:pPr>
        <w:rPr>
          <w:rFonts w:cs="Times New Roman"/>
          <w:b/>
          <w:bCs/>
          <w:sz w:val="24"/>
          <w:szCs w:val="24"/>
        </w:rPr>
      </w:pPr>
    </w:p>
    <w:p w14:paraId="7A73CD3B" w14:textId="77777777" w:rsidR="009D1FE5" w:rsidRDefault="009D1FE5" w:rsidP="0050375E">
      <w:pPr>
        <w:rPr>
          <w:rFonts w:cs="Times New Roman"/>
          <w:b/>
          <w:bCs/>
          <w:sz w:val="24"/>
          <w:szCs w:val="24"/>
        </w:rPr>
      </w:pPr>
    </w:p>
    <w:p w14:paraId="45887771" w14:textId="77777777" w:rsidR="009D1FE5" w:rsidRDefault="009D1FE5" w:rsidP="0050375E">
      <w:pPr>
        <w:rPr>
          <w:rFonts w:cs="Times New Roman"/>
          <w:b/>
          <w:bCs/>
          <w:sz w:val="24"/>
          <w:szCs w:val="24"/>
        </w:rPr>
      </w:pPr>
    </w:p>
    <w:p w14:paraId="039C9D64" w14:textId="77777777" w:rsidR="009D1FE5" w:rsidRPr="0050375E" w:rsidRDefault="009D1FE5" w:rsidP="0050375E">
      <w:pPr>
        <w:rPr>
          <w:rFonts w:cs="Times New Roman"/>
          <w:b/>
          <w:bCs/>
          <w:sz w:val="24"/>
          <w:szCs w:val="24"/>
        </w:rPr>
      </w:pPr>
    </w:p>
    <w:p w14:paraId="63A83CDF" w14:textId="26E401BA" w:rsidR="0050375E" w:rsidRPr="0050375E" w:rsidRDefault="0050375E" w:rsidP="008554D2">
      <w:pPr>
        <w:spacing w:after="0"/>
        <w:rPr>
          <w:rFonts w:cs="Times New Roman"/>
          <w:b/>
          <w:bCs/>
        </w:rPr>
      </w:pPr>
      <w:r w:rsidRPr="0050375E">
        <w:rPr>
          <w:rFonts w:cs="Times New Roman"/>
          <w:b/>
          <w:bCs/>
        </w:rPr>
        <w:lastRenderedPageBreak/>
        <w:t>Kiemelt, aktuális megoldás:</w:t>
      </w:r>
      <w:r w:rsidR="009D1FE5">
        <w:rPr>
          <w:rFonts w:cs="Times New Roman"/>
          <w:b/>
          <w:bCs/>
        </w:rPr>
        <w:t xml:space="preserve"> </w:t>
      </w:r>
      <w:proofErr w:type="spellStart"/>
      <w:r w:rsidR="00BB3E15" w:rsidRPr="009D1FE5">
        <w:rPr>
          <w:rFonts w:cs="Times New Roman"/>
          <w:b/>
          <w:bCs/>
        </w:rPr>
        <w:t>G</w:t>
      </w:r>
      <w:r w:rsidRPr="0050375E">
        <w:rPr>
          <w:rFonts w:cs="Times New Roman"/>
          <w:b/>
          <w:bCs/>
        </w:rPr>
        <w:t>lamping</w:t>
      </w:r>
      <w:proofErr w:type="spellEnd"/>
      <w:r w:rsidRPr="0050375E">
        <w:rPr>
          <w:rFonts w:cs="Times New Roman"/>
          <w:b/>
          <w:bCs/>
        </w:rPr>
        <w:t xml:space="preserve"> Szekér</w:t>
      </w:r>
    </w:p>
    <w:p w14:paraId="48342814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13F264C7" w14:textId="00D8681F" w:rsidR="0050375E" w:rsidRPr="0050375E" w:rsidRDefault="0050375E" w:rsidP="0050375E">
      <w:pPr>
        <w:rPr>
          <w:rFonts w:cs="Times New Roman"/>
        </w:rPr>
      </w:pPr>
      <w:r w:rsidRPr="0050375E">
        <w:rPr>
          <w:rFonts w:cs="Times New Roman"/>
        </w:rPr>
        <w:t>Rövid leírás</w:t>
      </w:r>
    </w:p>
    <w:p w14:paraId="04A29311" w14:textId="0C79E571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Könnyűszerkezetes, visszabontható, négyévszakos, kulcsrakész egység, amellyel a település alacsony környezeti terheléssel és magas élményfaktorral bővítheti turisztikai kínálatát.</w:t>
      </w:r>
    </w:p>
    <w:p w14:paraId="6BF0ABD2" w14:textId="77777777" w:rsidR="0050375E" w:rsidRPr="0050375E" w:rsidRDefault="0050375E" w:rsidP="008554D2">
      <w:pPr>
        <w:spacing w:after="0"/>
        <w:rPr>
          <w:rFonts w:cs="Times New Roman"/>
          <w:b/>
          <w:bCs/>
        </w:rPr>
      </w:pPr>
    </w:p>
    <w:p w14:paraId="0AFC7D6B" w14:textId="3B63C8F6" w:rsidR="0050375E" w:rsidRPr="0050375E" w:rsidRDefault="0050375E" w:rsidP="008554D2">
      <w:pPr>
        <w:spacing w:after="0"/>
        <w:rPr>
          <w:rFonts w:cs="Times New Roman"/>
          <w:b/>
          <w:bCs/>
        </w:rPr>
      </w:pPr>
      <w:r w:rsidRPr="0050375E">
        <w:rPr>
          <w:rFonts w:cs="Times New Roman"/>
          <w:b/>
          <w:bCs/>
        </w:rPr>
        <w:t>Települési előnyök</w:t>
      </w:r>
    </w:p>
    <w:p w14:paraId="13643B87" w14:textId="77777777" w:rsidR="0050375E" w:rsidRPr="0050375E" w:rsidRDefault="0050375E" w:rsidP="008554D2">
      <w:pPr>
        <w:spacing w:after="0"/>
        <w:rPr>
          <w:rFonts w:cs="Times New Roman"/>
          <w:b/>
          <w:bCs/>
        </w:rPr>
      </w:pPr>
    </w:p>
    <w:p w14:paraId="1ADA0464" w14:textId="1247D232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Gyors telepítés, kis beavatkozással, a helyi szabályozáshoz igazítható</w:t>
      </w:r>
      <w:r w:rsidR="00584166" w:rsidRPr="009D1FE5">
        <w:rPr>
          <w:rFonts w:cs="Times New Roman"/>
        </w:rPr>
        <w:t xml:space="preserve"> </w:t>
      </w:r>
      <w:r w:rsidRPr="0050375E">
        <w:rPr>
          <w:rFonts w:cs="Times New Roman"/>
        </w:rPr>
        <w:t>megoldás.</w:t>
      </w:r>
    </w:p>
    <w:p w14:paraId="38E73A5C" w14:textId="6123BCCA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IFA- és kapcsolódó adóbevétel növelése, a szezon hosszabbítása.</w:t>
      </w:r>
    </w:p>
    <w:p w14:paraId="0E3B40B6" w14:textId="2FECCEBB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 xml:space="preserve">Helyi szolgáltatók bevonása* (pl. túravezetés, helyi termékek, </w:t>
      </w:r>
      <w:proofErr w:type="spellStart"/>
      <w:r w:rsidRPr="0050375E">
        <w:rPr>
          <w:rFonts w:cs="Times New Roman"/>
        </w:rPr>
        <w:t>catering</w:t>
      </w:r>
      <w:proofErr w:type="spellEnd"/>
      <w:r w:rsidRPr="0050375E">
        <w:rPr>
          <w:rFonts w:cs="Times New Roman"/>
        </w:rPr>
        <w:t>, e-bike).</w:t>
      </w:r>
    </w:p>
    <w:p w14:paraId="122E2BA9" w14:textId="6E2ABC85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Természetközeli, csendes turizmus; *zaj- és fényterhelés minimalizálása*.</w:t>
      </w:r>
    </w:p>
    <w:p w14:paraId="104DA5F3" w14:textId="77777777" w:rsidR="0050375E" w:rsidRPr="0050375E" w:rsidRDefault="0050375E" w:rsidP="008554D2">
      <w:pPr>
        <w:spacing w:after="0"/>
        <w:rPr>
          <w:rFonts w:cs="Times New Roman"/>
          <w:b/>
          <w:bCs/>
        </w:rPr>
      </w:pPr>
    </w:p>
    <w:p w14:paraId="0DE40D8F" w14:textId="72A4D504" w:rsidR="0050375E" w:rsidRPr="0050375E" w:rsidRDefault="0050375E" w:rsidP="008554D2">
      <w:pPr>
        <w:spacing w:after="0"/>
        <w:rPr>
          <w:rFonts w:cs="Times New Roman"/>
          <w:b/>
          <w:bCs/>
        </w:rPr>
      </w:pPr>
      <w:r w:rsidRPr="0050375E">
        <w:rPr>
          <w:rFonts w:cs="Times New Roman"/>
          <w:b/>
          <w:bCs/>
        </w:rPr>
        <w:t>Felhasználási módok</w:t>
      </w:r>
    </w:p>
    <w:p w14:paraId="00E8D5DC" w14:textId="77777777" w:rsidR="0050375E" w:rsidRPr="0050375E" w:rsidRDefault="0050375E" w:rsidP="008554D2">
      <w:pPr>
        <w:spacing w:after="0"/>
        <w:rPr>
          <w:rFonts w:cs="Times New Roman"/>
          <w:b/>
          <w:bCs/>
        </w:rPr>
      </w:pPr>
    </w:p>
    <w:p w14:paraId="402DB81B" w14:textId="77777777" w:rsidR="008554D2" w:rsidRPr="009D1FE5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 xml:space="preserve">Szállásként: napi ~30–70 000 Ft bevételi potenciál. </w:t>
      </w:r>
    </w:p>
    <w:p w14:paraId="47764A20" w14:textId="21962D7B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Azonnal kiadható,</w:t>
      </w:r>
      <w:r w:rsidR="008554D2" w:rsidRPr="009D1FE5">
        <w:rPr>
          <w:rFonts w:cs="Times New Roman"/>
        </w:rPr>
        <w:t xml:space="preserve"> </w:t>
      </w:r>
      <w:r w:rsidRPr="0050375E">
        <w:rPr>
          <w:rFonts w:cs="Times New Roman"/>
        </w:rPr>
        <w:t>vendégvonzó megjelenés.</w:t>
      </w:r>
    </w:p>
    <w:p w14:paraId="37D7D743" w14:textId="7D4FD4C8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Közösségi/turisztikai egységként: mini SPA, infópont, kávézó, pop-</w:t>
      </w:r>
      <w:proofErr w:type="spellStart"/>
      <w:r w:rsidRPr="0050375E">
        <w:rPr>
          <w:rFonts w:cs="Times New Roman"/>
        </w:rPr>
        <w:t>up</w:t>
      </w:r>
      <w:proofErr w:type="spellEnd"/>
      <w:r w:rsidR="008554D2" w:rsidRPr="009D1FE5">
        <w:rPr>
          <w:rFonts w:cs="Times New Roman"/>
        </w:rPr>
        <w:t xml:space="preserve"> </w:t>
      </w:r>
      <w:r w:rsidRPr="0050375E">
        <w:rPr>
          <w:rFonts w:cs="Times New Roman"/>
        </w:rPr>
        <w:t>pavilon,</w:t>
      </w:r>
      <w:r w:rsidR="008554D2" w:rsidRPr="009D1FE5">
        <w:rPr>
          <w:rFonts w:cs="Times New Roman"/>
        </w:rPr>
        <w:t xml:space="preserve"> </w:t>
      </w:r>
      <w:r w:rsidRPr="0050375E">
        <w:rPr>
          <w:rFonts w:cs="Times New Roman"/>
        </w:rPr>
        <w:t>rendezvénykiegészítő.</w:t>
      </w:r>
    </w:p>
    <w:p w14:paraId="6E69F9C8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72A062B1" w14:textId="5758B1DC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  <w:b/>
          <w:bCs/>
        </w:rPr>
        <w:t>Főbb műszaki jellemzők</w:t>
      </w:r>
    </w:p>
    <w:p w14:paraId="0DF71604" w14:textId="77777777" w:rsidR="0050375E" w:rsidRPr="0050375E" w:rsidRDefault="0050375E" w:rsidP="008554D2">
      <w:pPr>
        <w:spacing w:after="0"/>
        <w:rPr>
          <w:rFonts w:cs="Times New Roman"/>
          <w:b/>
          <w:bCs/>
        </w:rPr>
      </w:pPr>
    </w:p>
    <w:p w14:paraId="5B1458B7" w14:textId="1F8DDA8D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 xml:space="preserve">Szigetelt, </w:t>
      </w:r>
      <w:proofErr w:type="spellStart"/>
      <w:r w:rsidRPr="0050375E">
        <w:rPr>
          <w:rFonts w:cs="Times New Roman"/>
        </w:rPr>
        <w:t>klimatizálható</w:t>
      </w:r>
      <w:proofErr w:type="spellEnd"/>
      <w:r w:rsidRPr="0050375E">
        <w:rPr>
          <w:rFonts w:cs="Times New Roman"/>
        </w:rPr>
        <w:t>, teljes komfort (négy évszak).</w:t>
      </w:r>
    </w:p>
    <w:p w14:paraId="244333A0" w14:textId="64B41238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Kézműves, autentikus megjelenés, erős „</w:t>
      </w:r>
      <w:proofErr w:type="spellStart"/>
      <w:r w:rsidRPr="0050375E">
        <w:rPr>
          <w:rFonts w:cs="Times New Roman"/>
        </w:rPr>
        <w:t>wow</w:t>
      </w:r>
      <w:proofErr w:type="spellEnd"/>
      <w:r w:rsidRPr="0050375E">
        <w:rPr>
          <w:rFonts w:cs="Times New Roman"/>
        </w:rPr>
        <w:t>-faktor” (magas megoszthatóság,</w:t>
      </w:r>
      <w:r w:rsidR="008554D2" w:rsidRPr="009D1FE5">
        <w:rPr>
          <w:rFonts w:cs="Times New Roman"/>
        </w:rPr>
        <w:t xml:space="preserve"> </w:t>
      </w:r>
      <w:r w:rsidRPr="0050375E">
        <w:rPr>
          <w:rFonts w:cs="Times New Roman"/>
        </w:rPr>
        <w:t>organikus marketing).</w:t>
      </w:r>
    </w:p>
    <w:p w14:paraId="4120478F" w14:textId="7C230850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Moduláris bővíthetőség: több egység fokozatos telepítése lehetséges.</w:t>
      </w:r>
    </w:p>
    <w:p w14:paraId="7B70321F" w14:textId="393BB18E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Igény esetén partnerhelyszín-javaslat vagy önkormányzati/magánterületre</w:t>
      </w:r>
      <w:r w:rsidR="008554D2" w:rsidRPr="009D1FE5">
        <w:rPr>
          <w:rFonts w:cs="Times New Roman"/>
        </w:rPr>
        <w:t xml:space="preserve"> </w:t>
      </w:r>
      <w:r w:rsidRPr="0050375E">
        <w:rPr>
          <w:rFonts w:cs="Times New Roman"/>
        </w:rPr>
        <w:t>illesztés.</w:t>
      </w:r>
    </w:p>
    <w:p w14:paraId="1A3FD5E9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1DFE0EDC" w14:textId="16C92AB9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  <w:b/>
          <w:bCs/>
        </w:rPr>
        <w:t>Beruházási és megtérülési keretek</w:t>
      </w:r>
    </w:p>
    <w:p w14:paraId="368CBEC7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507F9C41" w14:textId="751AD3FF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Irányár (kulcsrakész egység): ~7,5 millió Ft.</w:t>
      </w:r>
    </w:p>
    <w:p w14:paraId="4A9A39C9" w14:textId="726DF606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Pontos költség és üzemeltetési modell helyi adottságokra szabva.</w:t>
      </w:r>
    </w:p>
    <w:p w14:paraId="19A7BB80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52D0CB0E" w14:textId="0EAAE7A9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  <w:b/>
          <w:bCs/>
        </w:rPr>
        <w:t>Következő lépés</w:t>
      </w:r>
    </w:p>
    <w:p w14:paraId="2F0AC2B6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4ADC85CD" w14:textId="19DE60DE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30 perces online egyeztetés kijelölése (fejlesztés/urbanisztika/turizmus).</w:t>
      </w:r>
    </w:p>
    <w:p w14:paraId="0905E078" w14:textId="41BDD904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</w:rPr>
        <w:t>Rövid helyi információk megosztása (lehetséges terület, szabályozás, célok).</w:t>
      </w:r>
    </w:p>
    <w:p w14:paraId="41810AA6" w14:textId="71E07BEA" w:rsidR="0050375E" w:rsidRPr="0050375E" w:rsidRDefault="0050375E" w:rsidP="008554D2">
      <w:pPr>
        <w:spacing w:after="0"/>
        <w:rPr>
          <w:rFonts w:cs="Times New Roman"/>
        </w:rPr>
      </w:pPr>
      <w:r w:rsidRPr="0050375E">
        <w:rPr>
          <w:rFonts w:cs="Times New Roman"/>
          <w:b/>
          <w:bCs/>
        </w:rPr>
        <w:t>Bemutató, videó és részletek</w:t>
      </w:r>
      <w:r w:rsidRPr="0050375E">
        <w:rPr>
          <w:rFonts w:cs="Times New Roman"/>
        </w:rPr>
        <w:t xml:space="preserve">: </w:t>
      </w:r>
      <w:hyperlink r:id="rId4" w:history="1">
        <w:r w:rsidRPr="0050375E">
          <w:rPr>
            <w:rStyle w:val="Hiperhivatkozs"/>
            <w:rFonts w:cs="Times New Roman"/>
          </w:rPr>
          <w:t>https://www.glampingguide.hu/actual/</w:t>
        </w:r>
      </w:hyperlink>
    </w:p>
    <w:p w14:paraId="1BF037A0" w14:textId="77777777" w:rsidR="0050375E" w:rsidRPr="0050375E" w:rsidRDefault="0050375E" w:rsidP="008554D2">
      <w:pPr>
        <w:spacing w:after="0"/>
        <w:rPr>
          <w:rFonts w:cs="Times New Roman"/>
        </w:rPr>
      </w:pPr>
    </w:p>
    <w:p w14:paraId="3C3DD7E4" w14:textId="0BC13B6A" w:rsidR="0050375E" w:rsidRPr="0050375E" w:rsidRDefault="009D1FE5" w:rsidP="0050375E">
      <w:pPr>
        <w:rPr>
          <w:rFonts w:cs="Times New Roman"/>
        </w:rPr>
      </w:pPr>
      <w:r>
        <w:rPr>
          <w:rFonts w:cs="Times New Roman"/>
          <w:noProof/>
        </w:rPr>
        <w:drawing>
          <wp:anchor distT="0" distB="0" distL="114300" distR="114300" simplePos="0" relativeHeight="251658240" behindDoc="1" locked="0" layoutInCell="1" allowOverlap="1" wp14:anchorId="24C701BB" wp14:editId="0F110E21">
            <wp:simplePos x="0" y="0"/>
            <wp:positionH relativeFrom="margin">
              <wp:align>left</wp:align>
            </wp:positionH>
            <wp:positionV relativeFrom="paragraph">
              <wp:posOffset>452120</wp:posOffset>
            </wp:positionV>
            <wp:extent cx="6333490" cy="2006600"/>
            <wp:effectExtent l="0" t="0" r="0" b="0"/>
            <wp:wrapThrough wrapText="bothSides">
              <wp:wrapPolygon edited="0">
                <wp:start x="0" y="0"/>
                <wp:lineTo x="0" y="21327"/>
                <wp:lineTo x="21505" y="21327"/>
                <wp:lineTo x="21505" y="0"/>
                <wp:lineTo x="0" y="0"/>
              </wp:wrapPolygon>
            </wp:wrapThrough>
            <wp:docPr id="552970794" name="Kép 1" descr="A képen fedett pályás, panoráma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970794" name="Kép 1" descr="A képen fedett pályás, panoráma látható&#10;&#10;Előfordulhat, hogy az AI által létrehozott tartalom helytelen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375E" w:rsidRPr="0050375E">
        <w:rPr>
          <w:rFonts w:cs="Times New Roman"/>
        </w:rPr>
        <w:t xml:space="preserve">Tájékoztató jellegű adatok; a tényleges számok a lokációtól, üzleti modelltől és a helyi szabályozási környezettől </w:t>
      </w:r>
      <w:proofErr w:type="spellStart"/>
      <w:r w:rsidR="0050375E" w:rsidRPr="0050375E">
        <w:rPr>
          <w:rFonts w:cs="Times New Roman"/>
        </w:rPr>
        <w:t>függnek</w:t>
      </w:r>
      <w:proofErr w:type="spellEnd"/>
      <w:r w:rsidR="0050375E" w:rsidRPr="0050375E">
        <w:rPr>
          <w:rFonts w:cs="Times New Roman"/>
        </w:rPr>
        <w:t>.</w:t>
      </w:r>
    </w:p>
    <w:p w14:paraId="5C081011" w14:textId="6706D25E" w:rsidR="00621E91" w:rsidRPr="009D1FE5" w:rsidRDefault="00621E91">
      <w:pPr>
        <w:rPr>
          <w:rFonts w:cs="Times New Roman"/>
        </w:rPr>
      </w:pPr>
    </w:p>
    <w:sectPr w:rsidR="00621E91" w:rsidRPr="009D1FE5" w:rsidSect="009D1FE5">
      <w:pgSz w:w="11906" w:h="16838"/>
      <w:pgMar w:top="1417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375E"/>
    <w:rsid w:val="0050375E"/>
    <w:rsid w:val="005562D9"/>
    <w:rsid w:val="00584166"/>
    <w:rsid w:val="005969F5"/>
    <w:rsid w:val="00621E91"/>
    <w:rsid w:val="008044E1"/>
    <w:rsid w:val="00843D8C"/>
    <w:rsid w:val="008554D2"/>
    <w:rsid w:val="009D1FE5"/>
    <w:rsid w:val="00BB3E15"/>
    <w:rsid w:val="00BB4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7D315"/>
  <w15:chartTrackingRefBased/>
  <w15:docId w15:val="{E3C5CE51-DEBA-4EFE-A73F-3A4734845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HAns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50375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50375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50375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50375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50375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50375E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50375E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50375E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50375E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50375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50375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50375E"/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50375E"/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50375E"/>
    <w:rPr>
      <w:rFonts w:asciiTheme="minorHAnsi" w:eastAsiaTheme="majorEastAsia" w:hAnsiTheme="minorHAnsi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50375E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50375E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50375E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50375E"/>
    <w:rPr>
      <w:rFonts w:asciiTheme="minorHAnsi" w:eastAsiaTheme="majorEastAsia" w:hAnsiTheme="minorHAnsi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50375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50375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50375E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50375E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50375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50375E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50375E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50375E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50375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50375E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50375E"/>
    <w:rPr>
      <w:b/>
      <w:bCs/>
      <w:smallCaps/>
      <w:color w:val="2F5496" w:themeColor="accent1" w:themeShade="BF"/>
      <w:spacing w:val="5"/>
    </w:rPr>
  </w:style>
  <w:style w:type="character" w:styleId="Hiperhivatkozs">
    <w:name w:val="Hyperlink"/>
    <w:basedOn w:val="Bekezdsalapbettpusa"/>
    <w:uiPriority w:val="99"/>
    <w:unhideWhenUsed/>
    <w:rsid w:val="0050375E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50375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www.glampingguide.hu/actual/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561</Words>
  <Characters>3876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Bábolna | Adminisztráció</dc:creator>
  <cp:keywords/>
  <dc:description/>
  <cp:lastModifiedBy>Bábolna | Adminisztráció</cp:lastModifiedBy>
  <cp:revision>1</cp:revision>
  <dcterms:created xsi:type="dcterms:W3CDTF">2025-09-01T10:51:00Z</dcterms:created>
  <dcterms:modified xsi:type="dcterms:W3CDTF">2025-09-01T12:47:00Z</dcterms:modified>
</cp:coreProperties>
</file>